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pPr>
      <w:r w:rsidDel="00000000" w:rsidR="00000000" w:rsidRPr="00000000">
        <w:drawing>
          <wp:inline distB="0" distT="0" distL="114300" distR="114300">
            <wp:extent cx="914400" cy="895985"/>
            <wp:effectExtent b="0" l="0" r="0" t="0"/>
            <wp:docPr descr="view details" id="1" name="image01.jpg"/>
            <a:graphic>
              <a:graphicData uri="http://schemas.openxmlformats.org/drawingml/2006/picture">
                <pic:pic>
                  <pic:nvPicPr>
                    <pic:cNvPr descr="view details" id="0" name="image01.jpg"/>
                    <pic:cNvPicPr preferRelativeResize="0"/>
                  </pic:nvPicPr>
                  <pic:blipFill>
                    <a:blip r:embed="rId5"/>
                    <a:srcRect b="0" l="0" r="0" t="0"/>
                    <a:stretch>
                      <a:fillRect/>
                    </a:stretch>
                  </pic:blipFill>
                  <pic:spPr>
                    <a:xfrm>
                      <a:off x="0" y="0"/>
                      <a:ext cx="914400" cy="895985"/>
                    </a:xfrm>
                    <a:prstGeom prst="rect"/>
                    <a:ln/>
                  </pic:spPr>
                </pic:pic>
              </a:graphicData>
            </a:graphic>
          </wp:inline>
        </w:drawing>
      </w:r>
      <w:r w:rsidDel="00000000" w:rsidR="00000000" w:rsidRPr="00000000">
        <w:rPr>
          <w:rFonts w:ascii="Radley" w:cs="Radley" w:eastAsia="Radley" w:hAnsi="Radley"/>
          <w:b w:val="1"/>
          <w:sz w:val="52"/>
          <w:szCs w:val="52"/>
          <w:rtl w:val="0"/>
        </w:rPr>
        <w:t xml:space="preserve">     ESPERANZA RISING    </w:t>
      </w:r>
      <w:r w:rsidDel="00000000" w:rsidR="00000000" w:rsidRPr="00000000">
        <w:drawing>
          <wp:inline distB="0" distT="0" distL="114300" distR="114300">
            <wp:extent cx="914400" cy="895985"/>
            <wp:effectExtent b="0" l="0" r="0" t="0"/>
            <wp:docPr descr="view details" id="2" name="image02.jpg"/>
            <a:graphic>
              <a:graphicData uri="http://schemas.openxmlformats.org/drawingml/2006/picture">
                <pic:pic>
                  <pic:nvPicPr>
                    <pic:cNvPr descr="view details" id="0" name="image02.jpg"/>
                    <pic:cNvPicPr preferRelativeResize="0"/>
                  </pic:nvPicPr>
                  <pic:blipFill>
                    <a:blip r:embed="rId6"/>
                    <a:srcRect b="0" l="0" r="0" t="0"/>
                    <a:stretch>
                      <a:fillRect/>
                    </a:stretch>
                  </pic:blipFill>
                  <pic:spPr>
                    <a:xfrm>
                      <a:off x="0" y="0"/>
                      <a:ext cx="914400" cy="895985"/>
                    </a:xfrm>
                    <a:prstGeom prst="rect"/>
                    <a:ln/>
                  </pic:spPr>
                </pic:pic>
              </a:graphicData>
            </a:graphic>
          </wp:inline>
        </w:drawing>
      </w: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Fonts w:ascii="Copperplate Gothic Bold" w:cs="Copperplate Gothic Bold" w:eastAsia="Copperplate Gothic Bold" w:hAnsi="Copperplate Gothic Bold"/>
          <w:sz w:val="52"/>
          <w:szCs w:val="52"/>
          <w:rtl w:val="0"/>
        </w:rPr>
        <w:t xml:space="preserve">Vocabulary Investigator</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ab/>
        <w:t xml:space="preserve">As the Vocabulary Investigator, you will find 4 unknown words from the chapters to explore.  You will make a four square on white paper to conduct your investigation.  In the four sections you should include the direct quote using the word, the actual definition of the word, and an illustration showing how the word was used in the story.</w:t>
      </w:r>
    </w:p>
    <w:p w:rsidR="00000000" w:rsidDel="00000000" w:rsidP="00000000" w:rsidRDefault="00000000" w:rsidRPr="00000000">
      <w:pPr>
        <w:ind w:left="2880" w:firstLine="720"/>
        <w:contextualSpacing w:val="0"/>
      </w:pPr>
      <w:r w:rsidDel="00000000" w:rsidR="00000000" w:rsidRPr="00000000">
        <w:rPr>
          <w:rtl w:val="0"/>
        </w:rPr>
      </w:r>
    </w:p>
    <w:p w:rsidR="00000000" w:rsidDel="00000000" w:rsidP="00000000" w:rsidRDefault="00000000" w:rsidRPr="00000000">
      <w:pPr>
        <w:ind w:left="2880" w:firstLine="720"/>
        <w:contextualSpacing w:val="0"/>
      </w:pPr>
      <w:r w:rsidDel="00000000" w:rsidR="00000000" w:rsidRPr="00000000">
        <w:rPr>
          <w:rFonts w:ascii="Times New Roman" w:cs="Times New Roman" w:eastAsia="Times New Roman" w:hAnsi="Times New Roman"/>
          <w:b w:val="1"/>
          <w:i w:val="1"/>
          <w:sz w:val="24"/>
          <w:szCs w:val="24"/>
          <w:rtl w:val="0"/>
        </w:rPr>
        <w:t xml:space="preserve">     Shows Skill</w:t>
        <w:tab/>
        <w:tab/>
        <w:t xml:space="preserve">     Does </w:t>
      </w:r>
      <w:r w:rsidDel="00000000" w:rsidR="00000000" w:rsidRPr="00000000">
        <w:rPr>
          <w:rFonts w:ascii="Times New Roman" w:cs="Times New Roman" w:eastAsia="Times New Roman" w:hAnsi="Times New Roman"/>
          <w:b w:val="1"/>
          <w:i w:val="1"/>
          <w:sz w:val="24"/>
          <w:szCs w:val="24"/>
          <w:u w:val="single"/>
          <w:rtl w:val="0"/>
        </w:rPr>
        <w:t xml:space="preserve">Not</w:t>
      </w:r>
      <w:r w:rsidDel="00000000" w:rsidR="00000000" w:rsidRPr="00000000">
        <w:rPr>
          <w:rFonts w:ascii="Times New Roman" w:cs="Times New Roman" w:eastAsia="Times New Roman" w:hAnsi="Times New Roman"/>
          <w:b w:val="1"/>
          <w:i w:val="1"/>
          <w:sz w:val="24"/>
          <w:szCs w:val="24"/>
          <w:rtl w:val="0"/>
        </w:rPr>
        <w:t xml:space="preserve"> Show Skill</w:t>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d9d9d9"/>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b w:val="1"/>
                <w:i w:val="1"/>
                <w:sz w:val="24"/>
                <w:szCs w:val="24"/>
                <w:rtl w:val="0"/>
              </w:rPr>
              <w:t xml:space="preserve">Word Choice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I chose a useful high level word to investigate.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I did not chose a high level word to investigate.</w:t>
            </w:r>
          </w:p>
        </w:tc>
      </w:tr>
      <w:tr>
        <w:tc>
          <w:tcPr>
            <w:shd w:fill="d9d9d9"/>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b w:val="1"/>
                <w:i w:val="1"/>
                <w:sz w:val="24"/>
                <w:szCs w:val="24"/>
                <w:rtl w:val="0"/>
              </w:rPr>
              <w:t xml:space="preserve">Direct Quote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I accurately quoted from the text and included a page number.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I did not quote accurately from the text.</w:t>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Definition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I included a useful definition of the word.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The definition does not fit the context from the sentence.</w:t>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Illustration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I illustrated how the word was used in the story.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I chose a scene outside of the story for my illustration.</w:t>
            </w:r>
          </w:p>
        </w:tc>
      </w:tr>
    </w:tbl>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Name_________________________________________________________________________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Self reflection based on student feedback: 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sectPr>
      <w:headerReference r:id="rId7" w:type="default"/>
      <w:footerReference r:id="rId8"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Radley">
    <w:embedRegular w:fontKey="{00000000-0000-0000-0000-000000000000}" r:id="rId1" w:subsetted="0"/>
    <w:embedItalic w:fontKey="{00000000-0000-0000-0000-000000000000}" r:id="rId2" w:subsetted="0"/>
  </w:font>
  <w:font w:name="Copperplate Gothic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t xml:space="preserve">Trina Newman </w:t>
    </w:r>
  </w:p>
  <w:p w:rsidR="00000000" w:rsidDel="00000000" w:rsidP="00000000" w:rsidRDefault="00000000" w:rsidRPr="00000000">
    <w:pPr>
      <w:contextualSpacing w:val="0"/>
      <w:jc w:val="right"/>
    </w:pPr>
    <w:r w:rsidDel="00000000" w:rsidR="00000000" w:rsidRPr="00000000">
      <w:rPr>
        <w:rtl w:val="0"/>
      </w:rPr>
      <w:t xml:space="preserve">2016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t xml:space="preserve">Name _________________</w:t>
    </w:r>
  </w:p>
  <w:p w:rsidR="00000000" w:rsidDel="00000000" w:rsidP="00000000" w:rsidRDefault="00000000" w:rsidRPr="00000000">
    <w:pPr>
      <w:contextualSpacing w:val="0"/>
      <w:jc w:val="right"/>
    </w:pPr>
    <w:r w:rsidDel="00000000" w:rsidR="00000000" w:rsidRPr="00000000">
      <w:rPr>
        <w:rtl w:val="0"/>
      </w:rPr>
      <w:t xml:space="preserve">Date___________________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image" Target="media/image02.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dley-regular.ttf"/><Relationship Id="rId2" Type="http://schemas.openxmlformats.org/officeDocument/2006/relationships/font" Target="fonts/Radley-italic.ttf"/></Relationships>
</file>